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E7FE" w14:textId="557B49D1" w:rsidR="00C778A7" w:rsidRPr="008713E1" w:rsidRDefault="0064152B" w:rsidP="0064152B">
      <w:pPr>
        <w:jc w:val="center"/>
        <w:rPr>
          <w:rFonts w:cs="B Nazanin"/>
          <w:b/>
          <w:bCs/>
          <w:sz w:val="24"/>
          <w:szCs w:val="24"/>
          <w:rtl/>
          <w:lang w:bidi="fa-IR"/>
        </w:rPr>
      </w:pPr>
      <w:r w:rsidRPr="008713E1">
        <w:rPr>
          <w:rFonts w:cs="B Nazanin" w:hint="cs"/>
          <w:b/>
          <w:bCs/>
          <w:sz w:val="24"/>
          <w:szCs w:val="24"/>
          <w:rtl/>
          <w:lang w:bidi="fa-IR"/>
        </w:rPr>
        <w:t>فرم اخذ بیش از 20 واحد یا کمتر از 10 واحد</w:t>
      </w:r>
    </w:p>
    <w:p w14:paraId="0AD1C9A0" w14:textId="27E92291" w:rsidR="0064152B" w:rsidRPr="00E30A93" w:rsidRDefault="0064152B" w:rsidP="00EB55D6">
      <w:pPr>
        <w:spacing w:line="240" w:lineRule="auto"/>
        <w:jc w:val="right"/>
        <w:rPr>
          <w:rFonts w:cs="B Nazanin"/>
          <w:sz w:val="24"/>
          <w:szCs w:val="24"/>
          <w:rtl/>
          <w:lang w:bidi="fa-IR"/>
        </w:rPr>
      </w:pPr>
      <w:r w:rsidRPr="00E30A93">
        <w:rPr>
          <w:rFonts w:cs="B Nazanin" w:hint="cs"/>
          <w:sz w:val="24"/>
          <w:szCs w:val="24"/>
          <w:rtl/>
          <w:lang w:bidi="fa-IR"/>
        </w:rPr>
        <w:t xml:space="preserve">  </w:t>
      </w:r>
    </w:p>
    <w:p w14:paraId="5F6D2FC8" w14:textId="002FE8B6" w:rsidR="0064152B" w:rsidRPr="00E30A93" w:rsidRDefault="0064152B" w:rsidP="00EB55D6">
      <w:pPr>
        <w:spacing w:line="240" w:lineRule="auto"/>
        <w:rPr>
          <w:rFonts w:cs="B Nazanin"/>
          <w:sz w:val="24"/>
          <w:szCs w:val="24"/>
          <w:rtl/>
          <w:lang w:bidi="fa-IR"/>
        </w:rPr>
      </w:pPr>
    </w:p>
    <w:p w14:paraId="6AE3AAD5" w14:textId="198819E6" w:rsidR="0064152B" w:rsidRPr="00EB55D6" w:rsidRDefault="002356B5" w:rsidP="0064152B">
      <w:pPr>
        <w:jc w:val="right"/>
        <w:rPr>
          <w:rFonts w:cs="B Nazanin"/>
          <w:b/>
          <w:bCs/>
          <w:sz w:val="24"/>
          <w:szCs w:val="24"/>
          <w:rtl/>
          <w:lang w:bidi="fa-IR"/>
        </w:rPr>
      </w:pPr>
      <w:r w:rsidRPr="00EB55D6">
        <w:rPr>
          <w:rFonts w:cs="B Nazanin" w:hint="cs"/>
          <w:b/>
          <w:bCs/>
          <w:sz w:val="24"/>
          <w:szCs w:val="24"/>
          <w:rtl/>
          <w:lang w:bidi="fa-IR"/>
        </w:rPr>
        <w:t>امور آموزشی دانشگاه</w:t>
      </w:r>
    </w:p>
    <w:p w14:paraId="15564474" w14:textId="4160A98E" w:rsidR="002356B5" w:rsidRPr="00E30A93" w:rsidRDefault="002356B5" w:rsidP="0064152B">
      <w:pPr>
        <w:jc w:val="right"/>
        <w:rPr>
          <w:rFonts w:cs="B Nazanin"/>
          <w:sz w:val="24"/>
          <w:szCs w:val="24"/>
          <w:rtl/>
          <w:lang w:bidi="fa-IR"/>
        </w:rPr>
      </w:pPr>
      <w:r w:rsidRPr="00E30A93">
        <w:rPr>
          <w:rFonts w:cs="B Nazanin" w:hint="cs"/>
          <w:sz w:val="24"/>
          <w:szCs w:val="24"/>
          <w:rtl/>
          <w:lang w:bidi="fa-IR"/>
        </w:rPr>
        <w:t>با سلام ،</w:t>
      </w:r>
    </w:p>
    <w:p w14:paraId="34558A19" w14:textId="7ACAF80A" w:rsidR="002356B5" w:rsidRPr="00FF745E" w:rsidRDefault="002356B5" w:rsidP="0064152B">
      <w:pPr>
        <w:jc w:val="right"/>
        <w:rPr>
          <w:rFonts w:cs="B Nazanin"/>
          <w:sz w:val="26"/>
          <w:szCs w:val="26"/>
          <w:rtl/>
          <w:lang w:bidi="fa-IR"/>
        </w:rPr>
      </w:pPr>
      <w:r w:rsidRPr="00FF745E">
        <w:rPr>
          <w:rFonts w:cs="B Nazanin" w:hint="cs"/>
          <w:sz w:val="26"/>
          <w:szCs w:val="26"/>
          <w:rtl/>
          <w:lang w:bidi="fa-IR"/>
        </w:rPr>
        <w:t xml:space="preserve">احتراما؛ درخواست می شود دانشجویان نامبرده در لیست زیر بتوانند بعلت فراغت از تحصیل در ترم جاری بیش از 20 واحد یا کمتر از 10 واحد ثبت نام نمایند. (البته بیش از 24 واحد طبق مقررات مجاز نیست) </w:t>
      </w:r>
    </w:p>
    <w:tbl>
      <w:tblPr>
        <w:tblStyle w:val="TableGrid"/>
        <w:tblW w:w="0" w:type="auto"/>
        <w:tblLook w:val="04A0" w:firstRow="1" w:lastRow="0" w:firstColumn="1" w:lastColumn="0" w:noHBand="0" w:noVBand="1"/>
      </w:tblPr>
      <w:tblGrid>
        <w:gridCol w:w="1991"/>
        <w:gridCol w:w="1988"/>
        <w:gridCol w:w="1995"/>
        <w:gridCol w:w="2085"/>
        <w:gridCol w:w="2101"/>
      </w:tblGrid>
      <w:tr w:rsidR="00510141" w:rsidRPr="00E30A93" w14:paraId="575E30BE" w14:textId="77777777" w:rsidTr="00510141">
        <w:tc>
          <w:tcPr>
            <w:tcW w:w="2590" w:type="dxa"/>
          </w:tcPr>
          <w:p w14:paraId="0B9EF55C" w14:textId="42CEE2FE" w:rsidR="00510141" w:rsidRPr="00E30A93" w:rsidRDefault="00510141" w:rsidP="0064152B">
            <w:pPr>
              <w:jc w:val="right"/>
              <w:rPr>
                <w:rFonts w:cs="B Nazanin"/>
                <w:sz w:val="24"/>
                <w:szCs w:val="24"/>
                <w:lang w:bidi="fa-IR"/>
              </w:rPr>
            </w:pPr>
            <w:r w:rsidRPr="00E30A93">
              <w:rPr>
                <w:rFonts w:cs="B Nazanin" w:hint="cs"/>
                <w:sz w:val="24"/>
                <w:szCs w:val="24"/>
                <w:rtl/>
                <w:lang w:bidi="fa-IR"/>
              </w:rPr>
              <w:t>کمتر از 10 واحد</w:t>
            </w:r>
          </w:p>
        </w:tc>
        <w:tc>
          <w:tcPr>
            <w:tcW w:w="2590" w:type="dxa"/>
          </w:tcPr>
          <w:p w14:paraId="6C378D68" w14:textId="2B499BCF" w:rsidR="00510141" w:rsidRPr="00E30A93" w:rsidRDefault="00510141" w:rsidP="0064152B">
            <w:pPr>
              <w:jc w:val="right"/>
              <w:rPr>
                <w:rFonts w:cs="B Nazanin"/>
                <w:sz w:val="24"/>
                <w:szCs w:val="24"/>
                <w:lang w:bidi="fa-IR"/>
              </w:rPr>
            </w:pPr>
            <w:r w:rsidRPr="00E30A93">
              <w:rPr>
                <w:rFonts w:cs="B Nazanin" w:hint="cs"/>
                <w:sz w:val="24"/>
                <w:szCs w:val="24"/>
                <w:rtl/>
                <w:lang w:bidi="fa-IR"/>
              </w:rPr>
              <w:t>بیش از 20 واحد</w:t>
            </w:r>
          </w:p>
        </w:tc>
        <w:tc>
          <w:tcPr>
            <w:tcW w:w="2590" w:type="dxa"/>
          </w:tcPr>
          <w:p w14:paraId="2A38B775" w14:textId="39DFCA66" w:rsidR="00510141" w:rsidRPr="00E30A93" w:rsidRDefault="00510141" w:rsidP="0064152B">
            <w:pPr>
              <w:jc w:val="right"/>
              <w:rPr>
                <w:rFonts w:cs="B Nazanin"/>
                <w:sz w:val="24"/>
                <w:szCs w:val="24"/>
                <w:lang w:bidi="fa-IR"/>
              </w:rPr>
            </w:pPr>
            <w:r w:rsidRPr="00E30A93">
              <w:rPr>
                <w:rFonts w:cs="B Nazanin" w:hint="cs"/>
                <w:sz w:val="24"/>
                <w:szCs w:val="24"/>
                <w:rtl/>
                <w:lang w:bidi="fa-IR"/>
              </w:rPr>
              <w:t>رشته</w:t>
            </w:r>
          </w:p>
        </w:tc>
        <w:tc>
          <w:tcPr>
            <w:tcW w:w="2590" w:type="dxa"/>
          </w:tcPr>
          <w:p w14:paraId="5CE2D3E7" w14:textId="2B069C8F" w:rsidR="00510141" w:rsidRPr="00E30A93" w:rsidRDefault="00510141" w:rsidP="0064152B">
            <w:pPr>
              <w:jc w:val="right"/>
              <w:rPr>
                <w:rFonts w:cs="B Nazanin"/>
                <w:sz w:val="24"/>
                <w:szCs w:val="24"/>
                <w:lang w:bidi="fa-IR"/>
              </w:rPr>
            </w:pPr>
            <w:r w:rsidRPr="00E30A93">
              <w:rPr>
                <w:rFonts w:cs="B Nazanin" w:hint="cs"/>
                <w:sz w:val="24"/>
                <w:szCs w:val="24"/>
                <w:rtl/>
                <w:lang w:bidi="fa-IR"/>
              </w:rPr>
              <w:t>نام و نام خانوادگی</w:t>
            </w:r>
          </w:p>
        </w:tc>
        <w:tc>
          <w:tcPr>
            <w:tcW w:w="2590" w:type="dxa"/>
          </w:tcPr>
          <w:p w14:paraId="7A88EDC8" w14:textId="77777777" w:rsidR="00510141" w:rsidRPr="00E30A93" w:rsidRDefault="00510141" w:rsidP="0064152B">
            <w:pPr>
              <w:jc w:val="right"/>
              <w:rPr>
                <w:rFonts w:cs="B Nazanin"/>
                <w:sz w:val="24"/>
                <w:szCs w:val="24"/>
                <w:rtl/>
                <w:lang w:bidi="fa-IR"/>
              </w:rPr>
            </w:pPr>
            <w:r w:rsidRPr="00E30A93">
              <w:rPr>
                <w:rFonts w:cs="B Nazanin" w:hint="cs"/>
                <w:sz w:val="24"/>
                <w:szCs w:val="24"/>
                <w:rtl/>
                <w:lang w:bidi="fa-IR"/>
              </w:rPr>
              <w:t>شماره دانشجویی</w:t>
            </w:r>
          </w:p>
          <w:p w14:paraId="04E81AF1" w14:textId="6BC187F0" w:rsidR="00E30A93" w:rsidRPr="00E30A93" w:rsidRDefault="00E30A93" w:rsidP="0064152B">
            <w:pPr>
              <w:jc w:val="right"/>
              <w:rPr>
                <w:rFonts w:cs="B Nazanin"/>
                <w:sz w:val="24"/>
                <w:szCs w:val="24"/>
                <w:lang w:bidi="fa-IR"/>
              </w:rPr>
            </w:pPr>
          </w:p>
        </w:tc>
      </w:tr>
      <w:tr w:rsidR="00510141" w:rsidRPr="00E30A93" w14:paraId="61591E3D" w14:textId="77777777" w:rsidTr="00510141">
        <w:tc>
          <w:tcPr>
            <w:tcW w:w="2590" w:type="dxa"/>
          </w:tcPr>
          <w:p w14:paraId="5380D4C5" w14:textId="77777777" w:rsidR="00510141" w:rsidRPr="00E30A93" w:rsidRDefault="00510141" w:rsidP="0064152B">
            <w:pPr>
              <w:jc w:val="right"/>
              <w:rPr>
                <w:rFonts w:cs="B Nazanin"/>
                <w:sz w:val="24"/>
                <w:szCs w:val="24"/>
                <w:lang w:bidi="fa-IR"/>
              </w:rPr>
            </w:pPr>
          </w:p>
        </w:tc>
        <w:tc>
          <w:tcPr>
            <w:tcW w:w="2590" w:type="dxa"/>
          </w:tcPr>
          <w:p w14:paraId="106F6B0D" w14:textId="77777777" w:rsidR="00510141" w:rsidRPr="00E30A93" w:rsidRDefault="00510141" w:rsidP="0064152B">
            <w:pPr>
              <w:jc w:val="right"/>
              <w:rPr>
                <w:rFonts w:cs="B Nazanin"/>
                <w:sz w:val="24"/>
                <w:szCs w:val="24"/>
                <w:lang w:bidi="fa-IR"/>
              </w:rPr>
            </w:pPr>
          </w:p>
        </w:tc>
        <w:tc>
          <w:tcPr>
            <w:tcW w:w="2590" w:type="dxa"/>
          </w:tcPr>
          <w:p w14:paraId="1D6A9144" w14:textId="77777777" w:rsidR="00510141" w:rsidRPr="00E30A93" w:rsidRDefault="00510141" w:rsidP="0064152B">
            <w:pPr>
              <w:jc w:val="right"/>
              <w:rPr>
                <w:rFonts w:cs="B Nazanin"/>
                <w:sz w:val="24"/>
                <w:szCs w:val="24"/>
                <w:lang w:bidi="fa-IR"/>
              </w:rPr>
            </w:pPr>
          </w:p>
        </w:tc>
        <w:tc>
          <w:tcPr>
            <w:tcW w:w="2590" w:type="dxa"/>
          </w:tcPr>
          <w:p w14:paraId="1C539261" w14:textId="77777777" w:rsidR="00510141" w:rsidRPr="00E30A93" w:rsidRDefault="00510141" w:rsidP="0064152B">
            <w:pPr>
              <w:jc w:val="right"/>
              <w:rPr>
                <w:rFonts w:cs="B Nazanin"/>
                <w:sz w:val="24"/>
                <w:szCs w:val="24"/>
                <w:lang w:bidi="fa-IR"/>
              </w:rPr>
            </w:pPr>
          </w:p>
        </w:tc>
        <w:tc>
          <w:tcPr>
            <w:tcW w:w="2590" w:type="dxa"/>
          </w:tcPr>
          <w:p w14:paraId="1EA5C647" w14:textId="77777777" w:rsidR="00510141" w:rsidRPr="00E30A93" w:rsidRDefault="00510141" w:rsidP="0064152B">
            <w:pPr>
              <w:jc w:val="right"/>
              <w:rPr>
                <w:rFonts w:cs="B Nazanin"/>
                <w:sz w:val="24"/>
                <w:szCs w:val="24"/>
                <w:rtl/>
                <w:lang w:bidi="fa-IR"/>
              </w:rPr>
            </w:pPr>
          </w:p>
          <w:p w14:paraId="1B168899" w14:textId="77777777" w:rsidR="00E30A93" w:rsidRPr="00E30A93" w:rsidRDefault="00E30A93" w:rsidP="0064152B">
            <w:pPr>
              <w:jc w:val="right"/>
              <w:rPr>
                <w:rFonts w:cs="B Nazanin"/>
                <w:sz w:val="24"/>
                <w:szCs w:val="24"/>
                <w:rtl/>
                <w:lang w:bidi="fa-IR"/>
              </w:rPr>
            </w:pPr>
          </w:p>
          <w:p w14:paraId="5CDED5EB" w14:textId="77777777" w:rsidR="00E30A93" w:rsidRPr="00E30A93" w:rsidRDefault="00E30A93" w:rsidP="00E30A93">
            <w:pPr>
              <w:rPr>
                <w:rFonts w:cs="B Nazanin"/>
                <w:sz w:val="24"/>
                <w:szCs w:val="24"/>
                <w:rtl/>
                <w:lang w:bidi="fa-IR"/>
              </w:rPr>
            </w:pPr>
          </w:p>
          <w:p w14:paraId="4D236150" w14:textId="795C16AD" w:rsidR="00E30A93" w:rsidRPr="00E30A93" w:rsidRDefault="00E30A93" w:rsidP="0064152B">
            <w:pPr>
              <w:jc w:val="right"/>
              <w:rPr>
                <w:rFonts w:cs="B Nazanin"/>
                <w:sz w:val="24"/>
                <w:szCs w:val="24"/>
                <w:lang w:bidi="fa-IR"/>
              </w:rPr>
            </w:pPr>
          </w:p>
        </w:tc>
      </w:tr>
    </w:tbl>
    <w:p w14:paraId="579A8E3E" w14:textId="1CCE835D" w:rsidR="00220C9C" w:rsidRDefault="00E30A93" w:rsidP="0064152B">
      <w:pPr>
        <w:jc w:val="right"/>
        <w:rPr>
          <w:rFonts w:cs="B Nazanin"/>
          <w:sz w:val="24"/>
          <w:szCs w:val="24"/>
          <w:rtl/>
          <w:lang w:bidi="fa-IR"/>
        </w:rPr>
      </w:pPr>
      <w:r>
        <w:rPr>
          <w:rFonts w:cs="B Nazanin" w:hint="cs"/>
          <w:sz w:val="24"/>
          <w:szCs w:val="24"/>
          <w:rtl/>
          <w:lang w:bidi="fa-IR"/>
        </w:rPr>
        <w:t xml:space="preserve"> </w:t>
      </w:r>
    </w:p>
    <w:p w14:paraId="39925024" w14:textId="10318E0C" w:rsidR="00E30A93" w:rsidRDefault="00E30A93" w:rsidP="0064152B">
      <w:pPr>
        <w:jc w:val="right"/>
        <w:rPr>
          <w:rFonts w:cs="B Nazanin"/>
          <w:sz w:val="24"/>
          <w:szCs w:val="24"/>
          <w:rtl/>
          <w:lang w:bidi="fa-IR"/>
        </w:rPr>
      </w:pPr>
      <w:r>
        <w:rPr>
          <w:rFonts w:cs="B Nazanin" w:hint="cs"/>
          <w:sz w:val="24"/>
          <w:szCs w:val="24"/>
          <w:rtl/>
          <w:lang w:bidi="fa-IR"/>
        </w:rPr>
        <w:t xml:space="preserve">امضاء استاد مشاور:...............................                                 </w:t>
      </w:r>
      <w:r w:rsidR="00EB55D6">
        <w:rPr>
          <w:rFonts w:cs="B Nazanin" w:hint="cs"/>
          <w:sz w:val="24"/>
          <w:szCs w:val="24"/>
          <w:rtl/>
          <w:lang w:bidi="fa-IR"/>
        </w:rPr>
        <w:t>امضاء رئیس بخش:.................................</w:t>
      </w:r>
    </w:p>
    <w:p w14:paraId="58232545" w14:textId="0C424E65" w:rsidR="00FC6D85" w:rsidRDefault="00FC6D85" w:rsidP="0064152B">
      <w:pPr>
        <w:jc w:val="right"/>
        <w:rPr>
          <w:rFonts w:cs="B Nazanin"/>
          <w:sz w:val="24"/>
          <w:szCs w:val="24"/>
          <w:rtl/>
          <w:lang w:bidi="fa-IR"/>
        </w:rPr>
      </w:pPr>
    </w:p>
    <w:sectPr w:rsidR="00FC6D85" w:rsidSect="00E30A93">
      <w:pgSz w:w="12240" w:h="15840"/>
      <w:pgMar w:top="18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2B"/>
    <w:rsid w:val="0000137C"/>
    <w:rsid w:val="000209B1"/>
    <w:rsid w:val="00220C9C"/>
    <w:rsid w:val="002356B5"/>
    <w:rsid w:val="003A3697"/>
    <w:rsid w:val="00510141"/>
    <w:rsid w:val="0064152B"/>
    <w:rsid w:val="008713E1"/>
    <w:rsid w:val="00C22D4F"/>
    <w:rsid w:val="00C778A7"/>
    <w:rsid w:val="00DB249E"/>
    <w:rsid w:val="00E30A93"/>
    <w:rsid w:val="00EB55D6"/>
    <w:rsid w:val="00FC6D85"/>
    <w:rsid w:val="00FF7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E5A7"/>
  <w15:chartTrackingRefBased/>
  <w15:docId w15:val="{2A7BDD4F-4A39-4404-A297-2ABF78D9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Behrooz Zaker</cp:lastModifiedBy>
  <cp:revision>3</cp:revision>
  <dcterms:created xsi:type="dcterms:W3CDTF">2022-08-31T09:20:00Z</dcterms:created>
  <dcterms:modified xsi:type="dcterms:W3CDTF">2022-08-31T09:21:00Z</dcterms:modified>
</cp:coreProperties>
</file>